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19" w:rsidRPr="005536E8" w:rsidRDefault="00625419" w:rsidP="00625419">
      <w:pPr>
        <w:spacing w:after="0" w:line="240" w:lineRule="auto"/>
        <w:rPr>
          <w:rFonts w:ascii="Arial" w:hAnsi="Arial" w:cs="Arial"/>
          <w:b/>
          <w:i/>
          <w:sz w:val="32"/>
          <w:szCs w:val="32"/>
          <w:u w:val="single"/>
        </w:rPr>
      </w:pPr>
      <w:r w:rsidRPr="005536E8">
        <w:rPr>
          <w:rFonts w:ascii="Arial" w:hAnsi="Arial" w:cs="Arial"/>
          <w:b/>
          <w:i/>
          <w:sz w:val="32"/>
          <w:szCs w:val="32"/>
          <w:u w:val="single"/>
        </w:rPr>
        <w:t>PRESS RELEASE</w:t>
      </w:r>
    </w:p>
    <w:p w:rsidR="00625419" w:rsidRPr="005536E8" w:rsidRDefault="00625419" w:rsidP="00625419">
      <w:pPr>
        <w:spacing w:after="0" w:line="240" w:lineRule="auto"/>
        <w:rPr>
          <w:rFonts w:ascii="Arial" w:hAnsi="Arial" w:cs="Arial"/>
          <w:b/>
          <w:i/>
          <w:sz w:val="20"/>
          <w:szCs w:val="20"/>
          <w:u w:val="single"/>
        </w:rPr>
      </w:pPr>
    </w:p>
    <w:p w:rsidR="00625419" w:rsidRPr="005536E8" w:rsidRDefault="00625419" w:rsidP="00625419">
      <w:pPr>
        <w:spacing w:after="0" w:line="240" w:lineRule="auto"/>
        <w:jc w:val="center"/>
        <w:rPr>
          <w:rFonts w:ascii="Arial" w:hAnsi="Arial" w:cs="Arial"/>
          <w:b/>
          <w:iCs/>
          <w:sz w:val="24"/>
          <w:szCs w:val="24"/>
        </w:rPr>
      </w:pPr>
      <w:r w:rsidRPr="005536E8">
        <w:rPr>
          <w:rFonts w:ascii="Arial" w:hAnsi="Arial" w:cs="Arial"/>
          <w:b/>
          <w:iCs/>
          <w:sz w:val="24"/>
          <w:szCs w:val="24"/>
        </w:rPr>
        <w:t>PHILIPPINE EMBASSIES IN DAMASCUS AND BEIRUT IN COOPERATION WITH IOM REPATRIATE 31 FILIPINOS FROM SYRIA</w:t>
      </w:r>
    </w:p>
    <w:p w:rsidR="00625419" w:rsidRPr="005536E8" w:rsidRDefault="00625419" w:rsidP="00625419">
      <w:pPr>
        <w:spacing w:after="0" w:line="240" w:lineRule="auto"/>
        <w:jc w:val="center"/>
        <w:rPr>
          <w:rFonts w:ascii="Arial" w:hAnsi="Arial" w:cs="Arial"/>
          <w:b/>
          <w:iCs/>
          <w:sz w:val="24"/>
          <w:szCs w:val="24"/>
        </w:rPr>
      </w:pPr>
    </w:p>
    <w:p w:rsidR="00625419" w:rsidRPr="005536E8" w:rsidRDefault="00625419" w:rsidP="00625419">
      <w:pPr>
        <w:spacing w:after="0" w:line="240" w:lineRule="auto"/>
        <w:rPr>
          <w:rFonts w:ascii="Arial" w:hAnsi="Arial" w:cs="Arial"/>
          <w:b/>
          <w:iCs/>
          <w:sz w:val="20"/>
          <w:szCs w:val="20"/>
        </w:rPr>
      </w:pPr>
      <w:r>
        <w:rPr>
          <w:rFonts w:ascii="Arial" w:hAnsi="Arial" w:cs="Arial"/>
          <w:b/>
          <w:iCs/>
          <w:noProof/>
          <w:sz w:val="20"/>
          <w:szCs w:val="20"/>
        </w:rPr>
        <w:drawing>
          <wp:inline distT="0" distB="0" distL="0" distR="0">
            <wp:extent cx="3162300" cy="1981200"/>
            <wp:effectExtent l="0" t="0" r="0" b="0"/>
            <wp:docPr id="2" name="Picture 2" descr="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981200"/>
                    </a:xfrm>
                    <a:prstGeom prst="rect">
                      <a:avLst/>
                    </a:prstGeom>
                    <a:noFill/>
                    <a:ln>
                      <a:noFill/>
                    </a:ln>
                  </pic:spPr>
                </pic:pic>
              </a:graphicData>
            </a:graphic>
          </wp:inline>
        </w:drawing>
      </w:r>
      <w:r w:rsidRPr="005536E8">
        <w:rPr>
          <w:rFonts w:ascii="Arial" w:hAnsi="Arial" w:cs="Arial"/>
          <w:b/>
          <w:iCs/>
          <w:sz w:val="20"/>
          <w:szCs w:val="20"/>
        </w:rPr>
        <w:t xml:space="preserve">  </w:t>
      </w:r>
      <w:r>
        <w:rPr>
          <w:rFonts w:ascii="Arial" w:hAnsi="Arial" w:cs="Arial"/>
          <w:b/>
          <w:iCs/>
          <w:noProof/>
          <w:sz w:val="20"/>
          <w:szCs w:val="20"/>
        </w:rPr>
        <w:drawing>
          <wp:inline distT="0" distB="0" distL="0" distR="0">
            <wp:extent cx="3562350" cy="1962150"/>
            <wp:effectExtent l="0" t="0" r="0" b="0"/>
            <wp:docPr id="1" name="Picture 1" descr="ph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962150"/>
                    </a:xfrm>
                    <a:prstGeom prst="rect">
                      <a:avLst/>
                    </a:prstGeom>
                    <a:noFill/>
                    <a:ln>
                      <a:noFill/>
                    </a:ln>
                  </pic:spPr>
                </pic:pic>
              </a:graphicData>
            </a:graphic>
          </wp:inline>
        </w:drawing>
      </w:r>
    </w:p>
    <w:p w:rsidR="00625419" w:rsidRPr="005536E8" w:rsidRDefault="00625419" w:rsidP="00625419">
      <w:pPr>
        <w:spacing w:after="0" w:line="240" w:lineRule="auto"/>
        <w:rPr>
          <w:rFonts w:ascii="Arial" w:hAnsi="Arial" w:cs="Arial"/>
          <w:b/>
          <w:i/>
          <w:sz w:val="20"/>
          <w:szCs w:val="20"/>
        </w:rPr>
      </w:pPr>
    </w:p>
    <w:p w:rsidR="00625419" w:rsidRPr="005536E8" w:rsidRDefault="00625419" w:rsidP="00625419">
      <w:pPr>
        <w:spacing w:after="0" w:line="240" w:lineRule="auto"/>
        <w:jc w:val="both"/>
        <w:rPr>
          <w:rFonts w:ascii="Arial" w:hAnsi="Arial" w:cs="Arial"/>
          <w:iCs/>
        </w:rPr>
      </w:pPr>
      <w:r w:rsidRPr="005536E8">
        <w:rPr>
          <w:rFonts w:ascii="Arial" w:hAnsi="Arial" w:cs="Arial"/>
          <w:bCs/>
          <w:i/>
          <w:iCs/>
          <w:sz w:val="16"/>
          <w:szCs w:val="16"/>
        </w:rPr>
        <w:t xml:space="preserve">The repatriates wait for their flight to Manila at the boarding gate at </w:t>
      </w:r>
      <w:r w:rsidRPr="005536E8">
        <w:rPr>
          <w:rFonts w:ascii="Arial" w:hAnsi="Arial" w:cs="Arial"/>
          <w:bCs/>
          <w:i/>
          <w:iCs/>
          <w:sz w:val="16"/>
          <w:szCs w:val="16"/>
        </w:rPr>
        <w:tab/>
        <w:t xml:space="preserve">   Vice Consul </w:t>
      </w:r>
      <w:proofErr w:type="spellStart"/>
      <w:r w:rsidRPr="005536E8">
        <w:rPr>
          <w:rFonts w:ascii="Arial" w:hAnsi="Arial" w:cs="Arial"/>
          <w:bCs/>
          <w:i/>
          <w:iCs/>
          <w:sz w:val="16"/>
          <w:szCs w:val="16"/>
        </w:rPr>
        <w:t>Goce</w:t>
      </w:r>
      <w:proofErr w:type="spellEnd"/>
      <w:r w:rsidRPr="005536E8">
        <w:rPr>
          <w:rFonts w:ascii="Arial" w:hAnsi="Arial" w:cs="Arial"/>
          <w:bCs/>
          <w:i/>
          <w:iCs/>
          <w:sz w:val="16"/>
          <w:szCs w:val="16"/>
        </w:rPr>
        <w:t xml:space="preserve"> guides the repatriates as they line up to board their Emirates the </w:t>
      </w:r>
      <w:proofErr w:type="spellStart"/>
      <w:r w:rsidRPr="005536E8">
        <w:rPr>
          <w:rFonts w:ascii="Arial" w:hAnsi="Arial" w:cs="Arial"/>
          <w:bCs/>
          <w:i/>
          <w:iCs/>
          <w:sz w:val="16"/>
          <w:szCs w:val="16"/>
        </w:rPr>
        <w:t>Rafik</w:t>
      </w:r>
      <w:proofErr w:type="spellEnd"/>
      <w:r w:rsidRPr="005536E8">
        <w:rPr>
          <w:rFonts w:ascii="Arial" w:hAnsi="Arial" w:cs="Arial"/>
          <w:bCs/>
          <w:i/>
          <w:iCs/>
          <w:sz w:val="16"/>
          <w:szCs w:val="16"/>
        </w:rPr>
        <w:t xml:space="preserve"> Hariri International Airport</w:t>
      </w:r>
      <w:r w:rsidRPr="005536E8">
        <w:rPr>
          <w:rFonts w:ascii="Arial" w:hAnsi="Arial" w:cs="Arial"/>
          <w:bCs/>
          <w:i/>
          <w:iCs/>
          <w:sz w:val="16"/>
          <w:szCs w:val="16"/>
        </w:rPr>
        <w:tab/>
        <w:t xml:space="preserve">  </w:t>
      </w:r>
      <w:r w:rsidRPr="005536E8">
        <w:rPr>
          <w:rFonts w:ascii="Arial" w:hAnsi="Arial" w:cs="Arial"/>
          <w:bCs/>
          <w:i/>
          <w:iCs/>
          <w:sz w:val="16"/>
          <w:szCs w:val="16"/>
        </w:rPr>
        <w:tab/>
      </w:r>
      <w:r w:rsidRPr="005536E8">
        <w:rPr>
          <w:rFonts w:ascii="Arial" w:hAnsi="Arial" w:cs="Arial"/>
          <w:bCs/>
          <w:i/>
          <w:iCs/>
          <w:sz w:val="16"/>
          <w:szCs w:val="16"/>
        </w:rPr>
        <w:tab/>
      </w:r>
      <w:r w:rsidRPr="005536E8">
        <w:rPr>
          <w:rFonts w:ascii="Arial" w:hAnsi="Arial" w:cs="Arial"/>
          <w:bCs/>
          <w:i/>
          <w:iCs/>
          <w:sz w:val="16"/>
          <w:szCs w:val="16"/>
        </w:rPr>
        <w:tab/>
        <w:t xml:space="preserve">    flight to Manila via Dubai</w:t>
      </w:r>
      <w:r w:rsidRPr="005536E8">
        <w:rPr>
          <w:rFonts w:ascii="Arial" w:hAnsi="Arial" w:cs="Arial"/>
          <w:bCs/>
          <w:i/>
          <w:iCs/>
          <w:sz w:val="16"/>
          <w:szCs w:val="16"/>
        </w:rPr>
        <w:tab/>
      </w:r>
    </w:p>
    <w:p w:rsidR="00625419" w:rsidRPr="005536E8" w:rsidRDefault="00625419" w:rsidP="00625419">
      <w:pPr>
        <w:spacing w:after="0" w:line="240" w:lineRule="auto"/>
        <w:jc w:val="both"/>
        <w:rPr>
          <w:rFonts w:ascii="Arial" w:hAnsi="Arial" w:cs="Arial"/>
          <w:bCs/>
          <w:iCs/>
        </w:rPr>
      </w:pPr>
    </w:p>
    <w:p w:rsidR="00625419" w:rsidRPr="005536E8" w:rsidRDefault="00625419" w:rsidP="00625419">
      <w:pPr>
        <w:spacing w:after="0" w:line="240" w:lineRule="auto"/>
        <w:jc w:val="both"/>
        <w:rPr>
          <w:rFonts w:ascii="Arial" w:hAnsi="Arial" w:cs="Arial"/>
          <w:b/>
          <w:bCs/>
          <w:iCs/>
        </w:rPr>
      </w:pPr>
    </w:p>
    <w:p w:rsidR="00625419" w:rsidRPr="005536E8" w:rsidRDefault="00625419" w:rsidP="00625419">
      <w:pPr>
        <w:spacing w:after="0" w:line="240" w:lineRule="auto"/>
        <w:jc w:val="both"/>
        <w:rPr>
          <w:rFonts w:ascii="Arial" w:hAnsi="Arial" w:cs="Arial"/>
          <w:bCs/>
          <w:iCs/>
          <w:sz w:val="20"/>
          <w:szCs w:val="20"/>
        </w:rPr>
      </w:pPr>
      <w:r w:rsidRPr="005536E8">
        <w:rPr>
          <w:rFonts w:ascii="Arial" w:hAnsi="Arial" w:cs="Arial"/>
          <w:b/>
          <w:bCs/>
          <w:iCs/>
          <w:sz w:val="20"/>
          <w:szCs w:val="20"/>
        </w:rPr>
        <w:t>09 December 2013</w:t>
      </w:r>
      <w:r w:rsidRPr="005536E8">
        <w:rPr>
          <w:rFonts w:ascii="Arial" w:hAnsi="Arial" w:cs="Arial"/>
          <w:bCs/>
          <w:iCs/>
          <w:sz w:val="20"/>
          <w:szCs w:val="20"/>
        </w:rPr>
        <w:t xml:space="preserve"> – The Philippine Embassies in Damascus, Syria and Beirut, Lebanon with the support of the International Organization for Migration (IOM) once again facilitated the successful repatriation to the Philippines of another batch of 31 Filipinos from Syria on Tuesday, 03 December 2013.  The IOM again provided the airfare, land transportation and meals of this batch of repatriates.</w:t>
      </w:r>
    </w:p>
    <w:p w:rsidR="00625419" w:rsidRPr="005536E8" w:rsidRDefault="00625419" w:rsidP="00625419">
      <w:pPr>
        <w:spacing w:after="0" w:line="240" w:lineRule="auto"/>
        <w:jc w:val="both"/>
        <w:rPr>
          <w:rFonts w:ascii="Arial" w:hAnsi="Arial" w:cs="Arial"/>
          <w:bCs/>
          <w:iCs/>
          <w:sz w:val="20"/>
          <w:szCs w:val="20"/>
        </w:rPr>
      </w:pPr>
    </w:p>
    <w:p w:rsidR="00625419" w:rsidRPr="005536E8" w:rsidRDefault="00625419" w:rsidP="00625419">
      <w:pPr>
        <w:spacing w:after="0" w:line="240" w:lineRule="auto"/>
        <w:jc w:val="both"/>
        <w:rPr>
          <w:rFonts w:ascii="Arial" w:hAnsi="Arial" w:cs="Arial"/>
          <w:bCs/>
          <w:iCs/>
          <w:sz w:val="20"/>
          <w:szCs w:val="20"/>
        </w:rPr>
      </w:pPr>
      <w:r w:rsidRPr="005536E8">
        <w:rPr>
          <w:rFonts w:ascii="Arial" w:hAnsi="Arial" w:cs="Arial"/>
          <w:bCs/>
          <w:iCs/>
          <w:sz w:val="20"/>
          <w:szCs w:val="20"/>
        </w:rPr>
        <w:t xml:space="preserve">The same-day cross-border repatriation operation commenced in the morning of 03 December 2013, when Vice Consul Rona Beth </w:t>
      </w:r>
      <w:proofErr w:type="spellStart"/>
      <w:r w:rsidRPr="005536E8">
        <w:rPr>
          <w:rFonts w:ascii="Arial" w:hAnsi="Arial" w:cs="Arial"/>
          <w:bCs/>
          <w:iCs/>
          <w:sz w:val="20"/>
          <w:szCs w:val="20"/>
        </w:rPr>
        <w:t>Goce</w:t>
      </w:r>
      <w:proofErr w:type="spellEnd"/>
      <w:r w:rsidRPr="005536E8">
        <w:rPr>
          <w:rFonts w:ascii="Arial" w:hAnsi="Arial" w:cs="Arial"/>
          <w:bCs/>
          <w:iCs/>
          <w:sz w:val="20"/>
          <w:szCs w:val="20"/>
        </w:rPr>
        <w:t xml:space="preserve"> and Cultural Officer Gladys </w:t>
      </w:r>
      <w:proofErr w:type="spellStart"/>
      <w:r w:rsidRPr="005536E8">
        <w:rPr>
          <w:rFonts w:ascii="Arial" w:hAnsi="Arial" w:cs="Arial"/>
          <w:bCs/>
          <w:iCs/>
          <w:sz w:val="20"/>
          <w:szCs w:val="20"/>
        </w:rPr>
        <w:t>Perey</w:t>
      </w:r>
      <w:proofErr w:type="spellEnd"/>
      <w:r w:rsidRPr="005536E8">
        <w:rPr>
          <w:rFonts w:ascii="Arial" w:hAnsi="Arial" w:cs="Arial"/>
          <w:bCs/>
          <w:iCs/>
          <w:sz w:val="20"/>
          <w:szCs w:val="20"/>
        </w:rPr>
        <w:t xml:space="preserve"> proceeded to the General Security (Lebanese immigration) at </w:t>
      </w:r>
      <w:proofErr w:type="spellStart"/>
      <w:r w:rsidRPr="005536E8">
        <w:rPr>
          <w:rFonts w:ascii="Arial" w:hAnsi="Arial" w:cs="Arial"/>
          <w:bCs/>
          <w:iCs/>
          <w:sz w:val="20"/>
          <w:szCs w:val="20"/>
        </w:rPr>
        <w:t>Masna’a</w:t>
      </w:r>
      <w:proofErr w:type="spellEnd"/>
      <w:r w:rsidRPr="005536E8">
        <w:rPr>
          <w:rFonts w:ascii="Arial" w:hAnsi="Arial" w:cs="Arial"/>
          <w:bCs/>
          <w:iCs/>
          <w:sz w:val="20"/>
          <w:szCs w:val="20"/>
        </w:rPr>
        <w:t xml:space="preserve"> border, where they met the team from IOM.  At the </w:t>
      </w:r>
      <w:proofErr w:type="spellStart"/>
      <w:r w:rsidRPr="005536E8">
        <w:rPr>
          <w:rFonts w:ascii="Arial" w:hAnsi="Arial" w:cs="Arial"/>
          <w:bCs/>
          <w:iCs/>
          <w:sz w:val="20"/>
          <w:szCs w:val="20"/>
        </w:rPr>
        <w:t>Masna’a</w:t>
      </w:r>
      <w:proofErr w:type="spellEnd"/>
      <w:r w:rsidRPr="005536E8">
        <w:rPr>
          <w:rFonts w:ascii="Arial" w:hAnsi="Arial" w:cs="Arial"/>
          <w:bCs/>
          <w:iCs/>
          <w:sz w:val="20"/>
          <w:szCs w:val="20"/>
        </w:rPr>
        <w:t>, the Beirut PE and IOM teams received the 31 Filipinos from the officers of Damascus PE and then assisted the repatriates undergo immigration entry procedures.</w:t>
      </w:r>
    </w:p>
    <w:p w:rsidR="00625419" w:rsidRPr="005536E8" w:rsidRDefault="00625419" w:rsidP="00625419">
      <w:pPr>
        <w:spacing w:after="0" w:line="240" w:lineRule="auto"/>
        <w:jc w:val="both"/>
        <w:rPr>
          <w:rFonts w:ascii="Arial" w:hAnsi="Arial" w:cs="Arial"/>
          <w:bCs/>
          <w:iCs/>
          <w:sz w:val="20"/>
          <w:szCs w:val="20"/>
        </w:rPr>
      </w:pPr>
    </w:p>
    <w:p w:rsidR="00625419" w:rsidRPr="005536E8" w:rsidRDefault="00625419" w:rsidP="00625419">
      <w:pPr>
        <w:spacing w:after="0" w:line="240" w:lineRule="auto"/>
        <w:jc w:val="both"/>
        <w:rPr>
          <w:rFonts w:ascii="Arial" w:hAnsi="Arial" w:cs="Arial"/>
          <w:bCs/>
          <w:iCs/>
          <w:sz w:val="20"/>
          <w:szCs w:val="20"/>
        </w:rPr>
      </w:pPr>
      <w:r w:rsidRPr="005536E8">
        <w:rPr>
          <w:rFonts w:ascii="Arial" w:hAnsi="Arial" w:cs="Arial"/>
          <w:bCs/>
          <w:iCs/>
          <w:sz w:val="20"/>
          <w:szCs w:val="20"/>
        </w:rPr>
        <w:t xml:space="preserve">From the </w:t>
      </w:r>
      <w:proofErr w:type="spellStart"/>
      <w:r w:rsidRPr="005536E8">
        <w:rPr>
          <w:rFonts w:ascii="Arial" w:hAnsi="Arial" w:cs="Arial"/>
          <w:bCs/>
          <w:iCs/>
          <w:sz w:val="20"/>
          <w:szCs w:val="20"/>
        </w:rPr>
        <w:t>Masna’a</w:t>
      </w:r>
      <w:proofErr w:type="spellEnd"/>
      <w:r w:rsidRPr="005536E8">
        <w:rPr>
          <w:rFonts w:ascii="Arial" w:hAnsi="Arial" w:cs="Arial"/>
          <w:bCs/>
          <w:iCs/>
          <w:sz w:val="20"/>
          <w:szCs w:val="20"/>
        </w:rPr>
        <w:t xml:space="preserve"> border, Vice Consul </w:t>
      </w:r>
      <w:proofErr w:type="spellStart"/>
      <w:r w:rsidRPr="005536E8">
        <w:rPr>
          <w:rFonts w:ascii="Arial" w:hAnsi="Arial" w:cs="Arial"/>
          <w:bCs/>
          <w:iCs/>
          <w:sz w:val="20"/>
          <w:szCs w:val="20"/>
        </w:rPr>
        <w:t>Goce</w:t>
      </w:r>
      <w:proofErr w:type="spellEnd"/>
      <w:r w:rsidRPr="005536E8">
        <w:rPr>
          <w:rFonts w:ascii="Arial" w:hAnsi="Arial" w:cs="Arial"/>
          <w:bCs/>
          <w:iCs/>
          <w:sz w:val="20"/>
          <w:szCs w:val="20"/>
        </w:rPr>
        <w:t xml:space="preserve"> and Ms. </w:t>
      </w:r>
      <w:proofErr w:type="spellStart"/>
      <w:r w:rsidRPr="005536E8">
        <w:rPr>
          <w:rFonts w:ascii="Arial" w:hAnsi="Arial" w:cs="Arial"/>
          <w:bCs/>
          <w:iCs/>
          <w:sz w:val="20"/>
          <w:szCs w:val="20"/>
        </w:rPr>
        <w:t>Perey</w:t>
      </w:r>
      <w:proofErr w:type="spellEnd"/>
      <w:r w:rsidRPr="005536E8">
        <w:rPr>
          <w:rFonts w:ascii="Arial" w:hAnsi="Arial" w:cs="Arial"/>
          <w:bCs/>
          <w:iCs/>
          <w:sz w:val="20"/>
          <w:szCs w:val="20"/>
        </w:rPr>
        <w:t xml:space="preserve"> escorted the repatriates directly to the </w:t>
      </w:r>
      <w:proofErr w:type="spellStart"/>
      <w:r w:rsidRPr="005536E8">
        <w:rPr>
          <w:rFonts w:ascii="Arial" w:hAnsi="Arial" w:cs="Arial"/>
          <w:bCs/>
          <w:iCs/>
          <w:sz w:val="20"/>
          <w:szCs w:val="20"/>
        </w:rPr>
        <w:t>Rafik</w:t>
      </w:r>
      <w:proofErr w:type="spellEnd"/>
      <w:r w:rsidRPr="005536E8">
        <w:rPr>
          <w:rFonts w:ascii="Arial" w:hAnsi="Arial" w:cs="Arial"/>
          <w:bCs/>
          <w:iCs/>
          <w:sz w:val="20"/>
          <w:szCs w:val="20"/>
        </w:rPr>
        <w:t xml:space="preserve"> Hariri International Airport for their evening flight to Manila via Dubai.  At the airport, Vice Consul </w:t>
      </w:r>
      <w:proofErr w:type="spellStart"/>
      <w:r w:rsidRPr="005536E8">
        <w:rPr>
          <w:rFonts w:ascii="Arial" w:hAnsi="Arial" w:cs="Arial"/>
          <w:bCs/>
          <w:iCs/>
          <w:sz w:val="20"/>
          <w:szCs w:val="20"/>
        </w:rPr>
        <w:t>Goce</w:t>
      </w:r>
      <w:proofErr w:type="spellEnd"/>
      <w:r w:rsidRPr="005536E8">
        <w:rPr>
          <w:rFonts w:ascii="Arial" w:hAnsi="Arial" w:cs="Arial"/>
          <w:bCs/>
          <w:iCs/>
          <w:sz w:val="20"/>
          <w:szCs w:val="20"/>
        </w:rPr>
        <w:t xml:space="preserve"> and Embassy Property Officer and Administrative Assistant Chloe </w:t>
      </w:r>
      <w:proofErr w:type="spellStart"/>
      <w:r w:rsidRPr="005536E8">
        <w:rPr>
          <w:rFonts w:ascii="Arial" w:hAnsi="Arial" w:cs="Arial"/>
          <w:bCs/>
          <w:iCs/>
          <w:sz w:val="20"/>
          <w:szCs w:val="20"/>
        </w:rPr>
        <w:t>Silverio</w:t>
      </w:r>
      <w:proofErr w:type="spellEnd"/>
      <w:r w:rsidRPr="005536E8">
        <w:rPr>
          <w:rFonts w:ascii="Arial" w:hAnsi="Arial" w:cs="Arial"/>
          <w:bCs/>
          <w:iCs/>
          <w:sz w:val="20"/>
          <w:szCs w:val="20"/>
        </w:rPr>
        <w:t xml:space="preserve"> assisted the group for the check in and immigration clearance procedures.</w:t>
      </w:r>
    </w:p>
    <w:p w:rsidR="00625419" w:rsidRPr="005536E8" w:rsidRDefault="00625419" w:rsidP="00625419">
      <w:pPr>
        <w:spacing w:after="0" w:line="240" w:lineRule="auto"/>
        <w:jc w:val="both"/>
        <w:rPr>
          <w:rFonts w:ascii="Arial" w:hAnsi="Arial" w:cs="Arial"/>
          <w:bCs/>
          <w:iCs/>
          <w:sz w:val="20"/>
          <w:szCs w:val="20"/>
        </w:rPr>
      </w:pPr>
    </w:p>
    <w:p w:rsidR="00625419" w:rsidRPr="005536E8" w:rsidRDefault="00625419" w:rsidP="00625419">
      <w:pPr>
        <w:spacing w:after="0" w:line="240" w:lineRule="auto"/>
        <w:jc w:val="both"/>
        <w:rPr>
          <w:rFonts w:ascii="Arial" w:hAnsi="Arial" w:cs="Arial"/>
          <w:bCs/>
          <w:iCs/>
          <w:sz w:val="20"/>
          <w:szCs w:val="20"/>
        </w:rPr>
      </w:pPr>
      <w:r w:rsidRPr="005536E8">
        <w:rPr>
          <w:rFonts w:ascii="Arial" w:hAnsi="Arial" w:cs="Arial"/>
          <w:bCs/>
          <w:iCs/>
          <w:sz w:val="20"/>
          <w:szCs w:val="20"/>
        </w:rPr>
        <w:t>At exactly 7:25 P.M., the repatriates left Beirut for Dubai where they would be taking their flight to Manila.  The group was scheduled to arrive in Manila on 04 December 2013 at 4:00 P.M. via Emirates flight EK 332.</w:t>
      </w:r>
    </w:p>
    <w:p w:rsidR="00625419" w:rsidRPr="005536E8" w:rsidRDefault="00625419" w:rsidP="00625419">
      <w:pPr>
        <w:spacing w:after="0" w:line="240" w:lineRule="auto"/>
        <w:jc w:val="both"/>
        <w:rPr>
          <w:rFonts w:ascii="Arial" w:hAnsi="Arial" w:cs="Arial"/>
          <w:bCs/>
          <w:iCs/>
          <w:sz w:val="20"/>
          <w:szCs w:val="20"/>
        </w:rPr>
      </w:pPr>
    </w:p>
    <w:p w:rsidR="00625419" w:rsidRPr="005536E8" w:rsidRDefault="00625419" w:rsidP="00625419">
      <w:pPr>
        <w:spacing w:after="0" w:line="240" w:lineRule="auto"/>
        <w:rPr>
          <w:rFonts w:ascii="Arial" w:hAnsi="Arial" w:cs="Arial"/>
          <w:b/>
          <w:bCs/>
          <w:sz w:val="20"/>
          <w:szCs w:val="20"/>
          <w:u w:val="single"/>
        </w:rPr>
      </w:pPr>
      <w:r w:rsidRPr="005536E8">
        <w:rPr>
          <w:rFonts w:ascii="Arial" w:hAnsi="Arial" w:cs="Arial"/>
          <w:bCs/>
          <w:iCs/>
          <w:sz w:val="20"/>
          <w:szCs w:val="20"/>
        </w:rPr>
        <w:t xml:space="preserve">This was the </w:t>
      </w:r>
      <w:r w:rsidRPr="005536E8">
        <w:rPr>
          <w:rFonts w:ascii="Arial" w:hAnsi="Arial" w:cs="Arial"/>
          <w:b/>
          <w:iCs/>
          <w:sz w:val="20"/>
          <w:szCs w:val="20"/>
        </w:rPr>
        <w:t>41</w:t>
      </w:r>
      <w:r w:rsidRPr="005536E8">
        <w:rPr>
          <w:rFonts w:ascii="Arial" w:hAnsi="Arial" w:cs="Arial"/>
          <w:b/>
          <w:iCs/>
          <w:sz w:val="20"/>
          <w:szCs w:val="20"/>
          <w:vertAlign w:val="superscript"/>
        </w:rPr>
        <w:t>st</w:t>
      </w:r>
      <w:r w:rsidRPr="005536E8">
        <w:rPr>
          <w:rFonts w:ascii="Arial" w:hAnsi="Arial" w:cs="Arial"/>
          <w:b/>
          <w:iCs/>
          <w:sz w:val="20"/>
          <w:szCs w:val="20"/>
        </w:rPr>
        <w:t xml:space="preserve"> cross-border</w:t>
      </w:r>
      <w:r w:rsidRPr="005536E8">
        <w:rPr>
          <w:rFonts w:ascii="Arial" w:hAnsi="Arial" w:cs="Arial"/>
          <w:b/>
          <w:bCs/>
          <w:iCs/>
          <w:sz w:val="20"/>
          <w:szCs w:val="20"/>
        </w:rPr>
        <w:t xml:space="preserve"> operation</w:t>
      </w:r>
      <w:r w:rsidRPr="005536E8">
        <w:rPr>
          <w:rFonts w:ascii="Arial" w:hAnsi="Arial" w:cs="Arial"/>
          <w:bCs/>
          <w:iCs/>
          <w:sz w:val="20"/>
          <w:szCs w:val="20"/>
        </w:rPr>
        <w:t xml:space="preserve"> undertaken by the two Embassies.  The departure of this group of 31 Filipinos brought to </w:t>
      </w:r>
      <w:r w:rsidRPr="005536E8">
        <w:rPr>
          <w:rFonts w:ascii="Arial" w:hAnsi="Arial" w:cs="Arial"/>
          <w:b/>
          <w:iCs/>
          <w:sz w:val="20"/>
          <w:szCs w:val="20"/>
        </w:rPr>
        <w:t>2</w:t>
      </w:r>
      <w:r w:rsidRPr="005536E8">
        <w:rPr>
          <w:rFonts w:ascii="Arial" w:hAnsi="Arial" w:cs="Arial"/>
          <w:b/>
          <w:bCs/>
          <w:iCs/>
          <w:sz w:val="20"/>
          <w:szCs w:val="20"/>
        </w:rPr>
        <w:t>,042</w:t>
      </w:r>
      <w:r w:rsidRPr="005536E8">
        <w:rPr>
          <w:rFonts w:ascii="Arial" w:hAnsi="Arial" w:cs="Arial"/>
          <w:bCs/>
          <w:iCs/>
          <w:sz w:val="20"/>
          <w:szCs w:val="20"/>
        </w:rPr>
        <w:t xml:space="preserve"> the total number of Filipinos repatriated from Syria via the </w:t>
      </w:r>
      <w:proofErr w:type="spellStart"/>
      <w:r w:rsidRPr="005536E8">
        <w:rPr>
          <w:rFonts w:ascii="Arial" w:hAnsi="Arial" w:cs="Arial"/>
          <w:bCs/>
          <w:iCs/>
          <w:sz w:val="20"/>
          <w:szCs w:val="20"/>
        </w:rPr>
        <w:t>Rafik</w:t>
      </w:r>
      <w:proofErr w:type="spellEnd"/>
      <w:r w:rsidRPr="005536E8">
        <w:rPr>
          <w:rFonts w:ascii="Arial" w:hAnsi="Arial" w:cs="Arial"/>
          <w:bCs/>
          <w:iCs/>
          <w:sz w:val="20"/>
          <w:szCs w:val="20"/>
        </w:rPr>
        <w:t xml:space="preserve"> Hariri International Airport in Beirut since the first cross-border operations on 12 December 2012. </w:t>
      </w:r>
      <w:r w:rsidRPr="005536E8">
        <w:rPr>
          <w:rFonts w:ascii="Arial" w:hAnsi="Arial" w:cs="Arial"/>
          <w:b/>
          <w:iCs/>
          <w:sz w:val="20"/>
          <w:szCs w:val="20"/>
        </w:rPr>
        <w:t>END</w:t>
      </w:r>
    </w:p>
    <w:p w:rsidR="00625419" w:rsidRPr="005536E8" w:rsidRDefault="00625419" w:rsidP="00625419">
      <w:pPr>
        <w:spacing w:after="0" w:line="240" w:lineRule="auto"/>
        <w:rPr>
          <w:rFonts w:ascii="Arial" w:hAnsi="Arial" w:cs="Arial"/>
          <w:b/>
          <w:i/>
          <w:sz w:val="32"/>
          <w:szCs w:val="32"/>
          <w:u w:val="single"/>
        </w:rPr>
      </w:pPr>
    </w:p>
    <w:p w:rsidR="00625419" w:rsidRDefault="00625419" w:rsidP="00625419">
      <w:pPr>
        <w:spacing w:after="0" w:line="240" w:lineRule="auto"/>
        <w:rPr>
          <w:rFonts w:ascii="Arial" w:hAnsi="Arial" w:cs="Arial"/>
          <w:b/>
          <w:bCs/>
          <w:sz w:val="32"/>
          <w:szCs w:val="32"/>
          <w:u w:val="single"/>
        </w:rPr>
      </w:pPr>
    </w:p>
    <w:p w:rsidR="00625419" w:rsidRDefault="00625419" w:rsidP="00625419">
      <w:pPr>
        <w:spacing w:after="0" w:line="240" w:lineRule="auto"/>
        <w:rPr>
          <w:rFonts w:ascii="Arial" w:hAnsi="Arial" w:cs="Arial"/>
          <w:b/>
          <w:bCs/>
          <w:sz w:val="32"/>
          <w:szCs w:val="32"/>
          <w:u w:val="single"/>
        </w:rPr>
      </w:pPr>
    </w:p>
    <w:p w:rsidR="00625419" w:rsidRDefault="00625419" w:rsidP="00625419">
      <w:pPr>
        <w:spacing w:after="0" w:line="240" w:lineRule="auto"/>
        <w:rPr>
          <w:rFonts w:ascii="Arial" w:hAnsi="Arial" w:cs="Arial"/>
          <w:b/>
          <w:bCs/>
          <w:sz w:val="32"/>
          <w:szCs w:val="32"/>
          <w:u w:val="single"/>
        </w:rPr>
      </w:pPr>
    </w:p>
    <w:p w:rsidR="001279D6" w:rsidRDefault="001279D6">
      <w:bookmarkStart w:id="0" w:name="_GoBack"/>
      <w:bookmarkEnd w:id="0"/>
    </w:p>
    <w:sectPr w:rsidR="001279D6" w:rsidSect="006254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19"/>
    <w:rsid w:val="001279D6"/>
    <w:rsid w:val="00625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2013-12-11T09:50:00Z</dcterms:created>
  <dcterms:modified xsi:type="dcterms:W3CDTF">2013-12-11T09:51:00Z</dcterms:modified>
</cp:coreProperties>
</file>